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24"/>
          <w:szCs w:val="24"/>
        </w:rPr>
        <w:t>附件二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非遗学院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及多功能厅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设计项目现场踏勘证明书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</w:pPr>
    </w:p>
    <w:p>
      <w:pPr>
        <w:spacing w:line="500" w:lineRule="exact"/>
        <w:ind w:firstLine="3150" w:firstLineChars="1050"/>
        <w:rPr>
          <w:rFonts w:ascii="宋体" w:hAnsi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0000FF"/>
          <w:sz w:val="30"/>
          <w:szCs w:val="30"/>
          <w:u w:val="single"/>
        </w:rPr>
        <w:t xml:space="preserve"> </w:t>
      </w:r>
      <w:r>
        <w:rPr>
          <w:rFonts w:hint="eastAsia" w:ascii="微软雅黑" w:hAnsi="微软雅黑"/>
          <w:color w:val="auto"/>
          <w:sz w:val="27"/>
          <w:szCs w:val="27"/>
          <w:u w:val="single"/>
          <w:lang w:eastAsia="zh-CN"/>
        </w:rPr>
        <w:t>盐城工业职业技术学院艺术设计学院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根据招标文件要求，本单位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已到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艺术设计学院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对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非遗学院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及多功能厅项目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现</w:t>
      </w:r>
      <w:r>
        <w:rPr>
          <w:rFonts w:hint="eastAsia" w:ascii="宋体" w:hAnsi="宋体" w:eastAsia="宋体" w:cs="宋体"/>
          <w:bCs/>
          <w:color w:val="auto"/>
          <w:kern w:val="0"/>
          <w:sz w:val="30"/>
          <w:szCs w:val="30"/>
        </w:rPr>
        <w:t>场进行了踏勘。踏勘人已表示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充分了解了改造装修的位置、情况、道路、储存空间、作业条件、基层状况及任何其它足以影响投标价的情况，并实地踏勘了招标人需要建设的工地现场。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可以按踏勘人自身情况投标报价，并完成本项目全部工作量。（盖章后作为投标文件的组成部分）</w:t>
      </w:r>
    </w:p>
    <w:p>
      <w:pPr>
        <w:keepNext w:val="0"/>
        <w:keepLines w:val="0"/>
        <w:pageBreakBefore w:val="0"/>
        <w:widowControl w:val="0"/>
        <w:tabs>
          <w:tab w:val="left" w:pos="632"/>
          <w:tab w:val="left" w:pos="790"/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35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特此证明。</w:t>
      </w:r>
    </w:p>
    <w:p>
      <w:pPr>
        <w:tabs>
          <w:tab w:val="left" w:pos="632"/>
          <w:tab w:val="left" w:pos="790"/>
          <w:tab w:val="left" w:pos="1422"/>
        </w:tabs>
        <w:spacing w:line="276" w:lineRule="auto"/>
        <w:ind w:firstLine="1050" w:firstLineChars="350"/>
        <w:rPr>
          <w:rFonts w:hint="eastAsia" w:ascii="宋体" w:hAnsi="宋体"/>
          <w:sz w:val="30"/>
          <w:szCs w:val="30"/>
        </w:rPr>
      </w:pPr>
    </w:p>
    <w:p>
      <w:pPr>
        <w:tabs>
          <w:tab w:val="left" w:pos="632"/>
          <w:tab w:val="left" w:pos="790"/>
          <w:tab w:val="left" w:pos="1422"/>
        </w:tabs>
        <w:spacing w:line="276" w:lineRule="auto"/>
        <w:ind w:firstLine="1050" w:firstLineChars="350"/>
        <w:rPr>
          <w:rFonts w:hint="eastAsia" w:ascii="宋体" w:hAnsi="宋体"/>
          <w:sz w:val="30"/>
          <w:szCs w:val="30"/>
        </w:rPr>
      </w:pPr>
      <w:bookmarkStart w:id="0" w:name="_GoBack"/>
      <w:bookmarkEnd w:id="0"/>
    </w:p>
    <w:p>
      <w:pPr>
        <w:tabs>
          <w:tab w:val="left" w:pos="632"/>
          <w:tab w:val="left" w:pos="790"/>
          <w:tab w:val="left" w:pos="1422"/>
        </w:tabs>
        <w:spacing w:line="276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line="276" w:lineRule="auto"/>
        <w:ind w:left="4645" w:leftChars="1069" w:hanging="2400" w:hangingChars="800"/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Arial"/>
          <w:bCs/>
          <w:color w:val="FF0000"/>
          <w:kern w:val="0"/>
          <w:sz w:val="30"/>
          <w:szCs w:val="30"/>
        </w:rPr>
        <w:t xml:space="preserve">           </w:t>
      </w:r>
      <w:r>
        <w:rPr>
          <w:rFonts w:hint="eastAsia" w:ascii="宋体" w:hAnsi="宋体" w:cs="Arial"/>
          <w:bCs/>
          <w:color w:val="FF0000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cs="Arial"/>
          <w:bCs/>
          <w:color w:val="auto"/>
          <w:kern w:val="0"/>
          <w:sz w:val="30"/>
          <w:szCs w:val="30"/>
          <w:lang w:val="en-US" w:eastAsia="zh-CN"/>
        </w:rPr>
        <w:t xml:space="preserve">  单位：    （盖章）</w:t>
      </w:r>
    </w:p>
    <w:p>
      <w:pPr>
        <w:spacing w:line="276" w:lineRule="auto"/>
        <w:ind w:left="4632" w:leftChars="2063" w:hanging="300" w:hangingChars="100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 w:val="30"/>
          <w:szCs w:val="30"/>
        </w:rPr>
        <w:t xml:space="preserve">年   月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</w:rPr>
        <w:t>日</w:t>
      </w:r>
    </w:p>
    <w:p>
      <w:pPr>
        <w:widowControl/>
        <w:jc w:val="left"/>
        <w:rPr>
          <w:rFonts w:ascii="宋体" w:hAnsi="宋体"/>
          <w:color w:val="000000"/>
          <w:sz w:val="30"/>
          <w:szCs w:val="30"/>
        </w:rPr>
      </w:pPr>
    </w:p>
    <w:p>
      <w:pPr>
        <w:widowControl/>
        <w:spacing w:line="360" w:lineRule="auto"/>
        <w:rPr>
          <w:rFonts w:ascii="宋体" w:hAnsi="宋体"/>
          <w:color w:val="000000"/>
          <w:sz w:val="30"/>
          <w:szCs w:val="30"/>
        </w:rPr>
      </w:pPr>
    </w:p>
    <w:p/>
    <w:sectPr>
      <w:pgSz w:w="11906" w:h="16838"/>
      <w:pgMar w:top="1440" w:right="127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DF"/>
    <w:rsid w:val="001A0E5C"/>
    <w:rsid w:val="005863BB"/>
    <w:rsid w:val="00A131F4"/>
    <w:rsid w:val="00A95263"/>
    <w:rsid w:val="00B83799"/>
    <w:rsid w:val="00CC5DDF"/>
    <w:rsid w:val="00D203F5"/>
    <w:rsid w:val="04D25BE5"/>
    <w:rsid w:val="06BA61FA"/>
    <w:rsid w:val="0A98464A"/>
    <w:rsid w:val="22D227D0"/>
    <w:rsid w:val="2D1E7D53"/>
    <w:rsid w:val="3ACD7B1D"/>
    <w:rsid w:val="3C585F16"/>
    <w:rsid w:val="409F42CD"/>
    <w:rsid w:val="40E4267D"/>
    <w:rsid w:val="45781557"/>
    <w:rsid w:val="49FA3DF9"/>
    <w:rsid w:val="51FF35EC"/>
    <w:rsid w:val="5E0B2C06"/>
    <w:rsid w:val="60C90547"/>
    <w:rsid w:val="61540400"/>
    <w:rsid w:val="70C0433A"/>
    <w:rsid w:val="781E0D5B"/>
    <w:rsid w:val="7AB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27</TotalTime>
  <ScaleCrop>false</ScaleCrop>
  <LinksUpToDate>false</LinksUpToDate>
  <CharactersWithSpaces>276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2019-11-04T00:38:00Z</dcterms:created>
  <dc:creator>user</dc:creator>
  <cp:lastModifiedBy>Administrator</cp:lastModifiedBy>
  <dcterms:modified xsi:type="dcterms:W3CDTF">2021-08-13T01:35:43Z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8E037798A6F94463AEA0B142ABD3705A</vt:lpwstr>
  </property>
</Properties>
</file>